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EA" w:rsidRDefault="00B86EEA">
      <w:r>
        <w:rPr>
          <w:noProof/>
          <w:lang w:eastAsia="ru-RU"/>
        </w:rPr>
        <w:drawing>
          <wp:inline distT="0" distB="0" distL="0" distR="0" wp14:anchorId="0BE6E03F">
            <wp:extent cx="6302375" cy="890961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00" cy="8913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EEA" w:rsidRDefault="00B86EEA"/>
    <w:p w:rsidR="00B86EEA" w:rsidRDefault="00B86EEA"/>
    <w:p w:rsidR="00E817EE" w:rsidRPr="00E817EE" w:rsidRDefault="00E817EE" w:rsidP="00E817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7EE">
        <w:rPr>
          <w:rFonts w:ascii="Times New Roman" w:hAnsi="Times New Roman" w:cs="Times New Roman"/>
          <w:b/>
          <w:sz w:val="28"/>
          <w:szCs w:val="28"/>
        </w:rPr>
        <w:t xml:space="preserve">1.ПАСПОРТ РАБОЧЕЙ ПРОГРАММЫ ПОВЫШЕНИЯ КВАЛИФИКАЦИИ </w:t>
      </w:r>
    </w:p>
    <w:p w:rsidR="00E817EE" w:rsidRPr="00E817EE" w:rsidRDefault="00E817EE" w:rsidP="00E817EE">
      <w:pPr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>По специальности «Физиотерапия» цикла «Физиотерапия» Специализация.</w:t>
      </w:r>
    </w:p>
    <w:p w:rsidR="00E817EE" w:rsidRPr="00E817EE" w:rsidRDefault="00E817EE" w:rsidP="00E817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7EE">
        <w:rPr>
          <w:rFonts w:ascii="Times New Roman" w:hAnsi="Times New Roman" w:cs="Times New Roman"/>
          <w:b/>
          <w:sz w:val="28"/>
          <w:szCs w:val="28"/>
        </w:rPr>
        <w:t xml:space="preserve">1.1 Цель реализации программы </w:t>
      </w:r>
    </w:p>
    <w:p w:rsidR="00E817EE" w:rsidRPr="00E817EE" w:rsidRDefault="00E817EE" w:rsidP="00E81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   Дополнительная профессиональная программа повышения квалификации по специальности «Физиотерапия» цикла «Физиотерапия» (далее рабочая программа) направлена на: </w:t>
      </w:r>
    </w:p>
    <w:p w:rsidR="00E817EE" w:rsidRPr="00E817EE" w:rsidRDefault="00E817EE" w:rsidP="00E81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 - получение новых компетенций: </w:t>
      </w:r>
    </w:p>
    <w:p w:rsidR="00E817EE" w:rsidRPr="00E817EE" w:rsidRDefault="00E817EE" w:rsidP="00E81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 ПК 1.1. Проводить физиопрофилактические и реабилитационные мероприятия в целях укрепления, сохранения здоровья и профилактики заболеваний. </w:t>
      </w:r>
    </w:p>
    <w:p w:rsidR="00E817EE" w:rsidRPr="00E817EE" w:rsidRDefault="00E817EE" w:rsidP="00E81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 ПК 1.2. Проводить физиотерапевтические процедуры по показаниям при определенной патологии; </w:t>
      </w:r>
    </w:p>
    <w:p w:rsidR="00E817EE" w:rsidRPr="00E817EE" w:rsidRDefault="00E817EE" w:rsidP="00E81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- совершенствование профессиональных компетенций, приобретенных при обучении по специальности Сестринское дело:</w:t>
      </w:r>
    </w:p>
    <w:p w:rsidR="00E817EE" w:rsidRPr="00E817EE" w:rsidRDefault="00E817EE" w:rsidP="00E81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 ПК 1.3. Соблюдать правила использования аппаратуры, оборудования в процессе проведения физиотерапевтических процедур. </w:t>
      </w:r>
    </w:p>
    <w:p w:rsidR="00E817EE" w:rsidRPr="00434D17" w:rsidRDefault="00E817EE" w:rsidP="00E81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EE">
        <w:rPr>
          <w:rFonts w:ascii="Times New Roman" w:hAnsi="Times New Roman" w:cs="Times New Roman"/>
          <w:sz w:val="28"/>
          <w:szCs w:val="28"/>
        </w:rPr>
        <w:t xml:space="preserve">ПК 1.4. Вести утвержденную медицинскую документацию; необходимых для данной профессиональной деятельности в рамках имеющейся </w:t>
      </w:r>
      <w:r w:rsidRPr="00434D1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E817EE" w:rsidRPr="00434D17" w:rsidRDefault="00E817EE" w:rsidP="00E81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E817EE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>1.2. Требования к результатам освоения программы</w:t>
      </w:r>
      <w:r w:rsidRPr="00434D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D17" w:rsidRPr="00434D17" w:rsidRDefault="00E817EE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</w:t>
      </w:r>
      <w:r w:rsidR="00434D17" w:rsidRPr="00434D17">
        <w:rPr>
          <w:rFonts w:ascii="Times New Roman" w:hAnsi="Times New Roman" w:cs="Times New Roman"/>
          <w:sz w:val="28"/>
          <w:szCs w:val="28"/>
        </w:rPr>
        <w:t>нальной деятельности и соответ</w:t>
      </w:r>
      <w:r w:rsidRPr="00434D17">
        <w:rPr>
          <w:rFonts w:ascii="Times New Roman" w:hAnsi="Times New Roman" w:cs="Times New Roman"/>
          <w:sz w:val="28"/>
          <w:szCs w:val="28"/>
        </w:rPr>
        <w:t>ствующими профессиональными компетенциями</w:t>
      </w:r>
      <w:r w:rsidR="00434D17" w:rsidRPr="00434D17">
        <w:rPr>
          <w:rFonts w:ascii="Times New Roman" w:hAnsi="Times New Roman" w:cs="Times New Roman"/>
          <w:sz w:val="28"/>
          <w:szCs w:val="28"/>
        </w:rPr>
        <w:t>, указанными в п. 1, обучающий</w:t>
      </w:r>
      <w:r w:rsidRPr="00434D17">
        <w:rPr>
          <w:rFonts w:ascii="Times New Roman" w:hAnsi="Times New Roman" w:cs="Times New Roman"/>
          <w:sz w:val="28"/>
          <w:szCs w:val="28"/>
        </w:rPr>
        <w:t>ся в результате освоения рабочей программы должен приобрести следующие умения и знания:</w:t>
      </w:r>
    </w:p>
    <w:p w:rsidR="00434D17" w:rsidRPr="00434D17" w:rsidRDefault="00E817EE" w:rsidP="00434D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 xml:space="preserve"> уметь: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>1. Выполнять профилактические, лечебные, реабилитационные мероприятия, назначаемые врачом в физиотерапевтическом отделении.</w:t>
      </w:r>
    </w:p>
    <w:p w:rsidR="00434D17" w:rsidRPr="00434D17" w:rsidRDefault="00E817EE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</w:t>
      </w:r>
      <w:r w:rsidR="00434D17" w:rsidRPr="00434D17">
        <w:rPr>
          <w:rFonts w:ascii="Times New Roman" w:hAnsi="Times New Roman" w:cs="Times New Roman"/>
          <w:sz w:val="28"/>
          <w:szCs w:val="28"/>
        </w:rPr>
        <w:t xml:space="preserve"> </w:t>
      </w:r>
      <w:r w:rsidRPr="00434D17">
        <w:rPr>
          <w:rFonts w:ascii="Times New Roman" w:hAnsi="Times New Roman" w:cs="Times New Roman"/>
          <w:sz w:val="28"/>
          <w:szCs w:val="28"/>
        </w:rPr>
        <w:t xml:space="preserve">2. Осуществлять проведение физиотерапевтических процедур.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3. Подготовить физиотерапевтическую аппа</w:t>
      </w:r>
      <w:r w:rsidRPr="00434D17">
        <w:rPr>
          <w:rFonts w:ascii="Times New Roman" w:hAnsi="Times New Roman" w:cs="Times New Roman"/>
          <w:sz w:val="28"/>
          <w:szCs w:val="28"/>
        </w:rPr>
        <w:t>ратуру к работе, проводить кон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троль за ее сохранностью и исправностью, правильностью эксплуатации, своевременным ремонтом и списанием.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4. Подготовить пациентов к физиотерап</w:t>
      </w:r>
      <w:r w:rsidRPr="00434D17">
        <w:rPr>
          <w:rFonts w:ascii="Times New Roman" w:hAnsi="Times New Roman" w:cs="Times New Roman"/>
          <w:sz w:val="28"/>
          <w:szCs w:val="28"/>
        </w:rPr>
        <w:t>евтическим процедурам, осуществ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лять контроль за состоянием пациента во время проведения процедуры.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5. Обеспечивать инфекционную безопасност</w:t>
      </w:r>
      <w:r w:rsidRPr="00434D17">
        <w:rPr>
          <w:rFonts w:ascii="Times New Roman" w:hAnsi="Times New Roman" w:cs="Times New Roman"/>
          <w:sz w:val="28"/>
          <w:szCs w:val="28"/>
        </w:rPr>
        <w:t>ь пациентов и медицинского пер</w:t>
      </w:r>
      <w:r w:rsidR="00E817EE" w:rsidRPr="00434D17">
        <w:rPr>
          <w:rFonts w:ascii="Times New Roman" w:hAnsi="Times New Roman" w:cs="Times New Roman"/>
          <w:sz w:val="28"/>
          <w:szCs w:val="28"/>
        </w:rPr>
        <w:t>сонала, выполнять требования инфекцион</w:t>
      </w:r>
      <w:r w:rsidRPr="00434D17">
        <w:rPr>
          <w:rFonts w:ascii="Times New Roman" w:hAnsi="Times New Roman" w:cs="Times New Roman"/>
          <w:sz w:val="28"/>
          <w:szCs w:val="28"/>
        </w:rPr>
        <w:t>ного контроля в физиотерапевти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ческом отделении.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6. Вести медицинскую документацию.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7. Обеспечивать правильное хранение, учет использования лекарственных средств.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8. Проводить санитарно-просветительную работу.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9. Оказывать доврачебную помощь при неотложных состояниях.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10.Осуществлять сбор и утилизацию медицинских отходов.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11.Осуществлять мероприятия по соблюдению санитарно-гиг</w:t>
      </w:r>
      <w:r w:rsidRPr="00434D17">
        <w:rPr>
          <w:rFonts w:ascii="Times New Roman" w:hAnsi="Times New Roman" w:cs="Times New Roman"/>
          <w:sz w:val="28"/>
          <w:szCs w:val="28"/>
        </w:rPr>
        <w:t>иенического ре</w:t>
      </w:r>
      <w:r w:rsidR="00E817EE" w:rsidRPr="00434D17">
        <w:rPr>
          <w:rFonts w:ascii="Times New Roman" w:hAnsi="Times New Roman" w:cs="Times New Roman"/>
          <w:sz w:val="28"/>
          <w:szCs w:val="28"/>
        </w:rPr>
        <w:t>жима в помещении, правил асептики и антисептики, условий стерилизации инструментов и материалов, предупреж</w:t>
      </w:r>
      <w:r w:rsidRPr="00434D17">
        <w:rPr>
          <w:rFonts w:ascii="Times New Roman" w:hAnsi="Times New Roman" w:cs="Times New Roman"/>
          <w:sz w:val="28"/>
          <w:szCs w:val="28"/>
        </w:rPr>
        <w:t xml:space="preserve">дению </w:t>
      </w:r>
      <w:proofErr w:type="spellStart"/>
      <w:r w:rsidRPr="00434D17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434D17">
        <w:rPr>
          <w:rFonts w:ascii="Times New Roman" w:hAnsi="Times New Roman" w:cs="Times New Roman"/>
          <w:sz w:val="28"/>
          <w:szCs w:val="28"/>
        </w:rPr>
        <w:t xml:space="preserve"> осложне</w:t>
      </w:r>
      <w:r w:rsidR="00E817EE" w:rsidRPr="00434D17">
        <w:rPr>
          <w:rFonts w:ascii="Times New Roman" w:hAnsi="Times New Roman" w:cs="Times New Roman"/>
          <w:sz w:val="28"/>
          <w:szCs w:val="28"/>
        </w:rPr>
        <w:t>ний, гепатита, ВИЧ-инфекции.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E817EE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434D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1. Законы и иные нормативные правовые акты Российской Федерации в </w:t>
      </w:r>
      <w:r w:rsidRPr="00434D17">
        <w:rPr>
          <w:rFonts w:ascii="Times New Roman" w:hAnsi="Times New Roman" w:cs="Times New Roman"/>
          <w:sz w:val="28"/>
          <w:szCs w:val="28"/>
        </w:rPr>
        <w:t>сфе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ре здравоохранения. </w:t>
      </w: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2. Теоретические основы сестринского дела.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>3. Правила по охране труда при работе с медицинским инструментарием и оборудованием.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4. Основные причины, клинические проя</w:t>
      </w:r>
      <w:r w:rsidRPr="00434D17">
        <w:rPr>
          <w:rFonts w:ascii="Times New Roman" w:hAnsi="Times New Roman" w:cs="Times New Roman"/>
          <w:sz w:val="28"/>
          <w:szCs w:val="28"/>
        </w:rPr>
        <w:t>вления, методы диагностики, ос</w:t>
      </w:r>
      <w:r w:rsidR="00E817EE" w:rsidRPr="00434D17">
        <w:rPr>
          <w:rFonts w:ascii="Times New Roman" w:hAnsi="Times New Roman" w:cs="Times New Roman"/>
          <w:sz w:val="28"/>
          <w:szCs w:val="28"/>
        </w:rPr>
        <w:t>ложнения, принципы лечения и профилактики заболеваний и травм.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5. Виды, формы и методы реабилитации, организацию и правила проведения мероприятий по реабилитации пациентов.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6. Показания и противопоказания к примен</w:t>
      </w:r>
      <w:r w:rsidRPr="00434D17">
        <w:rPr>
          <w:rFonts w:ascii="Times New Roman" w:hAnsi="Times New Roman" w:cs="Times New Roman"/>
          <w:sz w:val="28"/>
          <w:szCs w:val="28"/>
        </w:rPr>
        <w:t>ению основных групп лекарствен</w:t>
      </w:r>
      <w:r w:rsidR="00E817EE" w:rsidRPr="00434D17">
        <w:rPr>
          <w:rFonts w:ascii="Times New Roman" w:hAnsi="Times New Roman" w:cs="Times New Roman"/>
          <w:sz w:val="28"/>
          <w:szCs w:val="28"/>
        </w:rPr>
        <w:t>ных препаратов; характер взаимодействия, осло</w:t>
      </w:r>
      <w:r w:rsidRPr="00434D17">
        <w:rPr>
          <w:rFonts w:ascii="Times New Roman" w:hAnsi="Times New Roman" w:cs="Times New Roman"/>
          <w:sz w:val="28"/>
          <w:szCs w:val="28"/>
        </w:rPr>
        <w:t>жнения применения лекар</w:t>
      </w:r>
      <w:r w:rsidR="00E817EE" w:rsidRPr="00434D17">
        <w:rPr>
          <w:rFonts w:ascii="Times New Roman" w:hAnsi="Times New Roman" w:cs="Times New Roman"/>
          <w:sz w:val="28"/>
          <w:szCs w:val="28"/>
        </w:rPr>
        <w:t>ственных средств.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7. Правила сбора, хранения и удаления отходов лечебно-профилактических учреждений.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8. Основы валеологии и санологии.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9. Методы и средства гигиенического воспитания.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10.Основы диспансеризации; социальную значимость заболеваний.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>11.Систему инфекционного контроля, инфекционной безопасности пациентов и медицинского персонала медицинской организации.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12.Основы медицины катастроф.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13.Правила ведения учетно-отчетной доку</w:t>
      </w:r>
      <w:r w:rsidRPr="00434D17">
        <w:rPr>
          <w:rFonts w:ascii="Times New Roman" w:hAnsi="Times New Roman" w:cs="Times New Roman"/>
          <w:sz w:val="28"/>
          <w:szCs w:val="28"/>
        </w:rPr>
        <w:t>ментации структурного подразде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ления, основные виды медицинской документации.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>14.Медицинскую этику, психологию профессионального общения.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 15.Основы трудового законодательства.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 xml:space="preserve">16. Правила внутреннего трудового распорядка.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</w:t>
      </w:r>
      <w:r w:rsidR="00E817EE" w:rsidRPr="00434D17">
        <w:rPr>
          <w:rFonts w:ascii="Times New Roman" w:hAnsi="Times New Roman" w:cs="Times New Roman"/>
          <w:sz w:val="28"/>
          <w:szCs w:val="28"/>
        </w:rPr>
        <w:t>17. Правила по охране труда и пожарной безопасности.</w:t>
      </w:r>
    </w:p>
    <w:p w:rsidR="00E817EE" w:rsidRPr="00434D17" w:rsidRDefault="00E817EE" w:rsidP="0043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РАБОЧЕЙ ПРОГРАММЫ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>2.1. Категория слушателей</w:t>
      </w:r>
      <w:r w:rsidRPr="00434D17">
        <w:rPr>
          <w:rFonts w:ascii="Times New Roman" w:hAnsi="Times New Roman" w:cs="Times New Roman"/>
          <w:sz w:val="28"/>
          <w:szCs w:val="28"/>
        </w:rPr>
        <w:t>: медицинский работник, имеющий среднее профессиональное образование по специальности "Лечебное дело", "Акушерское дело", "Сестринское дело"</w:t>
      </w: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>2.2. Количество часов на освоение учебного материала</w:t>
      </w:r>
      <w:r w:rsidRPr="00434D17">
        <w:rPr>
          <w:rFonts w:ascii="Times New Roman" w:hAnsi="Times New Roman" w:cs="Times New Roman"/>
          <w:sz w:val="28"/>
          <w:szCs w:val="28"/>
        </w:rPr>
        <w:t>: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    максимальной учебной нагрузки слушателя: 288 часов, в том числе: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   обязательной аудиторной учебной нагрузки слушателя: </w:t>
      </w:r>
      <w:r w:rsidR="00723EE2">
        <w:rPr>
          <w:rFonts w:ascii="Times New Roman" w:hAnsi="Times New Roman" w:cs="Times New Roman"/>
          <w:sz w:val="28"/>
          <w:szCs w:val="28"/>
        </w:rPr>
        <w:t>126</w:t>
      </w:r>
      <w:r w:rsidRPr="00434D17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sz w:val="28"/>
          <w:szCs w:val="28"/>
        </w:rPr>
        <w:t xml:space="preserve">      практической работы слушателя</w:t>
      </w:r>
      <w:r w:rsidR="00723EE2">
        <w:rPr>
          <w:rFonts w:ascii="Times New Roman" w:hAnsi="Times New Roman" w:cs="Times New Roman"/>
          <w:sz w:val="28"/>
          <w:szCs w:val="28"/>
        </w:rPr>
        <w:t>, которая проходит на территории ЗАО «Курорт Ключи» в физкабинете</w:t>
      </w:r>
      <w:r w:rsidRPr="00434D17">
        <w:rPr>
          <w:rFonts w:ascii="Times New Roman" w:hAnsi="Times New Roman" w:cs="Times New Roman"/>
          <w:sz w:val="28"/>
          <w:szCs w:val="28"/>
        </w:rPr>
        <w:t>: 162 часа.</w:t>
      </w: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434D17" w:rsidP="0043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>2.3. Форма обучения</w:t>
      </w:r>
      <w:r w:rsidRPr="00434D17">
        <w:rPr>
          <w:rFonts w:ascii="Times New Roman" w:hAnsi="Times New Roman" w:cs="Times New Roman"/>
          <w:sz w:val="28"/>
          <w:szCs w:val="28"/>
        </w:rPr>
        <w:t>: с отрывом от работы, с частичным отрывом от работы, без отрыва от работы.</w:t>
      </w: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>2.4. Учебно-тематический план и содержание цикла «Физиотерапия»</w:t>
      </w:r>
    </w:p>
    <w:p w:rsidR="00434D17" w:rsidRPr="00434D17" w:rsidRDefault="00434D17" w:rsidP="00434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D17" w:rsidRPr="008B7248" w:rsidRDefault="00434D17" w:rsidP="00434D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4D17">
        <w:rPr>
          <w:rFonts w:ascii="Times New Roman" w:hAnsi="Times New Roman" w:cs="Times New Roman"/>
          <w:b/>
          <w:sz w:val="28"/>
          <w:szCs w:val="28"/>
        </w:rPr>
        <w:t xml:space="preserve"> 2.4.1. </w:t>
      </w:r>
      <w:r w:rsidRPr="008B7248">
        <w:rPr>
          <w:rFonts w:ascii="Times New Roman" w:hAnsi="Times New Roman" w:cs="Times New Roman"/>
          <w:b/>
          <w:sz w:val="28"/>
          <w:szCs w:val="28"/>
        </w:rPr>
        <w:t>Учебно-тематический план цикла «Физиотерапия»</w:t>
      </w:r>
    </w:p>
    <w:p w:rsidR="00434D17" w:rsidRPr="008B7248" w:rsidRDefault="00434D17" w:rsidP="00434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992"/>
        <w:gridCol w:w="1128"/>
      </w:tblGrid>
      <w:tr w:rsidR="00A135EF" w:rsidRPr="008B7248" w:rsidTr="00A135EF">
        <w:tc>
          <w:tcPr>
            <w:tcW w:w="6091" w:type="dxa"/>
            <w:vMerge w:val="restart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3254" w:type="dxa"/>
            <w:gridSpan w:val="3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135EF" w:rsidRPr="008B7248" w:rsidTr="00A135EF">
        <w:tc>
          <w:tcPr>
            <w:tcW w:w="6091" w:type="dxa"/>
            <w:vMerge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34D17" w:rsidRPr="008B7248" w:rsidTr="00A135EF">
        <w:tc>
          <w:tcPr>
            <w:tcW w:w="6091" w:type="dxa"/>
          </w:tcPr>
          <w:p w:rsidR="00434D17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1. Система и государственная политика в области здравоохранения в РФ</w:t>
            </w:r>
          </w:p>
        </w:tc>
        <w:tc>
          <w:tcPr>
            <w:tcW w:w="1134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34D17" w:rsidRPr="008B7248" w:rsidTr="00A135EF">
        <w:tc>
          <w:tcPr>
            <w:tcW w:w="6091" w:type="dxa"/>
          </w:tcPr>
          <w:p w:rsidR="00434D17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1.1. Система и государственная политика в области здравоохранения в РФ. Физиопрофилактика.</w:t>
            </w:r>
          </w:p>
        </w:tc>
        <w:tc>
          <w:tcPr>
            <w:tcW w:w="1134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2. Электролечение, аэрозольтерапия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2.1. Физические основы электролечения. </w:t>
            </w:r>
            <w:proofErr w:type="gramStart"/>
            <w:r w:rsidRPr="008B7248">
              <w:rPr>
                <w:rFonts w:ascii="Times New Roman" w:hAnsi="Times New Roman" w:cs="Times New Roman"/>
              </w:rPr>
              <w:t>Гальваниза- ция</w:t>
            </w:r>
            <w:proofErr w:type="gramEnd"/>
            <w:r w:rsidRPr="008B7248">
              <w:rPr>
                <w:rFonts w:ascii="Times New Roman" w:hAnsi="Times New Roman" w:cs="Times New Roman"/>
              </w:rPr>
              <w:t>. Электрофорез лекарственных веществ.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2.2. Электросон.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2.3. Диадинамические токи. Флюктуирующие токи. Интерференцтерапия. Амплипульстерапия.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18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2.3.1. Диадинамические токи.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2.3.2. Флюктуирующие токи. Интерференцтерапия.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434D17" w:rsidRPr="008B7248" w:rsidTr="00A135EF">
        <w:tc>
          <w:tcPr>
            <w:tcW w:w="6091" w:type="dxa"/>
          </w:tcPr>
          <w:p w:rsidR="00434D17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2.3.3. Амплипульстерапия.</w:t>
            </w:r>
          </w:p>
        </w:tc>
        <w:tc>
          <w:tcPr>
            <w:tcW w:w="1134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434D17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2.4. Местная дарсонвализация. Ультратонтерапия. Индуктотермия. Электрическое поле ультравысокой частоты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18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2.4.1. Местная дарсонвализация.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2.4.2. Ультратонтерапия. Индуктотермия.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2.4.3. Электрическое поле ультравысокой частоты.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2.5. Микроволновая терапия. КВЧ-терапия.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2.5.1. Микроволновая 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2.5.2. КВЧ-терапия.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2.6. Франклинизация. Аэроионотерапия. Аэрозольтерапия.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2.6.1. Франклинизация.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2.6.2. Аэроионотерапия. Аэрозольтерапия.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2.7. Зачетное занятие по разделу: «Электролечение, аэрозольтерапия»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A135EF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3. Фототерапия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8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135EF" w:rsidRPr="008B7248" w:rsidTr="00A135EF">
        <w:tc>
          <w:tcPr>
            <w:tcW w:w="6091" w:type="dxa"/>
          </w:tcPr>
          <w:p w:rsidR="00FF0E7C" w:rsidRPr="008B7248" w:rsidRDefault="00A135EF" w:rsidP="00434D17">
            <w:pPr>
              <w:pStyle w:val="a3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Тема 3.1. Солнечный спектр. Инфракрасные и видимые</w:t>
            </w:r>
          </w:p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 лу</w:t>
            </w:r>
            <w:r w:rsidR="00A135EF" w:rsidRPr="008B7248">
              <w:rPr>
                <w:rFonts w:ascii="Times New Roman" w:hAnsi="Times New Roman" w:cs="Times New Roman"/>
              </w:rPr>
              <w:t>чи. Ультрафиолетовые лучи</w:t>
            </w:r>
            <w:r w:rsidRPr="008B7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135EF" w:rsidRPr="008B7248" w:rsidRDefault="00A135EF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18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3.1.1. Лечение инфракрасными и видимыми лучами.</w:t>
            </w:r>
          </w:p>
        </w:tc>
        <w:tc>
          <w:tcPr>
            <w:tcW w:w="1134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3.1.2. Ультрафиолетовое облучение.</w:t>
            </w:r>
          </w:p>
        </w:tc>
        <w:tc>
          <w:tcPr>
            <w:tcW w:w="1134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3.1.3. Определение биодозы, средней биодозы.</w:t>
            </w:r>
          </w:p>
        </w:tc>
        <w:tc>
          <w:tcPr>
            <w:tcW w:w="1134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3.2. Профилактическое использование </w:t>
            </w:r>
            <w:proofErr w:type="gramStart"/>
            <w:r w:rsidRPr="008B7248">
              <w:rPr>
                <w:rFonts w:ascii="Times New Roman" w:hAnsi="Times New Roman" w:cs="Times New Roman"/>
              </w:rPr>
              <w:t>ультрафиоле- тового</w:t>
            </w:r>
            <w:proofErr w:type="gramEnd"/>
            <w:r w:rsidRPr="008B7248">
              <w:rPr>
                <w:rFonts w:ascii="Times New Roman" w:hAnsi="Times New Roman" w:cs="Times New Roman"/>
              </w:rPr>
              <w:t xml:space="preserve"> излучения. Лазеротерапия.</w:t>
            </w:r>
          </w:p>
        </w:tc>
        <w:tc>
          <w:tcPr>
            <w:tcW w:w="1134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4. Магнитотерапия.</w:t>
            </w:r>
          </w:p>
        </w:tc>
        <w:tc>
          <w:tcPr>
            <w:tcW w:w="1134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135EF" w:rsidRPr="008B7248" w:rsidTr="00A135EF">
        <w:tc>
          <w:tcPr>
            <w:tcW w:w="6091" w:type="dxa"/>
          </w:tcPr>
          <w:p w:rsidR="00A135EF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4.1. Магнитотерапия. Аппараты магнитотерапии.</w:t>
            </w:r>
          </w:p>
        </w:tc>
        <w:tc>
          <w:tcPr>
            <w:tcW w:w="1134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135EF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Тема5. Ультразвуковая терапия.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5.1. Ультразвуковая терапия.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5.2. Аппараты ультразвуковой терапии. Фонофорез.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6. Водолечение.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lastRenderedPageBreak/>
              <w:t>Тема 6.1. Гидротерапия. Бальнеотерапия. Ванны.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6.1.1. Гидротерапия.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6.1.2. Бальнеотерапия. Ванны.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7. Теплолечение.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7.1. Теплолечение.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7.1.1. Грязелечение.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7.1.2. Озокеритолечение. Парафинолечение. Глинолече- ние. Псаммотерапия.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8. Организация работы физиотерапевтического отделения.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8.1. Организация работы физиотерапевтического </w:t>
            </w:r>
            <w:proofErr w:type="gramStart"/>
            <w:r w:rsidRPr="008B7248">
              <w:rPr>
                <w:rFonts w:ascii="Times New Roman" w:hAnsi="Times New Roman" w:cs="Times New Roman"/>
              </w:rPr>
              <w:t>от- деления</w:t>
            </w:r>
            <w:proofErr w:type="gramEnd"/>
            <w:r w:rsidRPr="008B7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9. Физиотерапия в детской практике.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9.1. Электролечение. Аэрозольтерапия.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9.2. Фототерапия. Магнитотерапия. Ультразвуковая терапия. Фонофорез.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9.3. Тепловодолечение.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434D17" w:rsidRPr="008B7248" w:rsidTr="00A135EF">
        <w:tc>
          <w:tcPr>
            <w:tcW w:w="6091" w:type="dxa"/>
          </w:tcPr>
          <w:p w:rsidR="00434D17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 xml:space="preserve">Тема 10. Техника безопасности при работе </w:t>
            </w:r>
            <w:proofErr w:type="gramStart"/>
            <w:r w:rsidRPr="008B7248">
              <w:rPr>
                <w:rFonts w:ascii="Times New Roman" w:hAnsi="Times New Roman" w:cs="Times New Roman"/>
                <w:b/>
              </w:rPr>
              <w:t>физиотера- певтического</w:t>
            </w:r>
            <w:proofErr w:type="gramEnd"/>
            <w:r w:rsidRPr="008B7248">
              <w:rPr>
                <w:rFonts w:ascii="Times New Roman" w:hAnsi="Times New Roman" w:cs="Times New Roman"/>
                <w:b/>
              </w:rPr>
              <w:t xml:space="preserve"> отделения.</w:t>
            </w:r>
          </w:p>
        </w:tc>
        <w:tc>
          <w:tcPr>
            <w:tcW w:w="1134" w:type="dxa"/>
          </w:tcPr>
          <w:p w:rsidR="00434D17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434D17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434D17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10.1. Техника безопасности при работе </w:t>
            </w:r>
            <w:proofErr w:type="gramStart"/>
            <w:r w:rsidRPr="008B7248">
              <w:rPr>
                <w:rFonts w:ascii="Times New Roman" w:hAnsi="Times New Roman" w:cs="Times New Roman"/>
              </w:rPr>
              <w:t>физиотерапев- тического</w:t>
            </w:r>
            <w:proofErr w:type="gramEnd"/>
            <w:r w:rsidRPr="008B7248">
              <w:rPr>
                <w:rFonts w:ascii="Times New Roman" w:hAnsi="Times New Roman" w:cs="Times New Roman"/>
              </w:rPr>
              <w:t xml:space="preserve"> отделения.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11. Философия сестринского дела.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11.1. Философия сестринского дела.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12. Инфекционная безопасность и инфекционный контроль.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12.1. Санитарно-эпидемиологический режим. </w:t>
            </w:r>
            <w:proofErr w:type="gramStart"/>
            <w:r w:rsidRPr="008B7248">
              <w:rPr>
                <w:rFonts w:ascii="Times New Roman" w:hAnsi="Times New Roman" w:cs="Times New Roman"/>
              </w:rPr>
              <w:t>Профи- лактика</w:t>
            </w:r>
            <w:proofErr w:type="gramEnd"/>
            <w:r w:rsidRPr="008B7248">
              <w:rPr>
                <w:rFonts w:ascii="Times New Roman" w:hAnsi="Times New Roman" w:cs="Times New Roman"/>
              </w:rPr>
              <w:t xml:space="preserve"> ВБИ, ВИЧ-инфекции.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Тема 13. Медицина катастроф.</w:t>
            </w:r>
          </w:p>
        </w:tc>
        <w:tc>
          <w:tcPr>
            <w:tcW w:w="1134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13.1. Современные принципы медицинского </w:t>
            </w:r>
            <w:proofErr w:type="gramStart"/>
            <w:r w:rsidRPr="008B7248">
              <w:rPr>
                <w:rFonts w:ascii="Times New Roman" w:hAnsi="Times New Roman" w:cs="Times New Roman"/>
              </w:rPr>
              <w:t>обеспе- чения</w:t>
            </w:r>
            <w:proofErr w:type="gramEnd"/>
            <w:r w:rsidRPr="008B7248">
              <w:rPr>
                <w:rFonts w:ascii="Times New Roman" w:hAnsi="Times New Roman" w:cs="Times New Roman"/>
              </w:rPr>
              <w:t xml:space="preserve"> населения при чрезвычайных ситуациях и</w:t>
            </w:r>
          </w:p>
          <w:p w:rsidR="00FF0E7C" w:rsidRPr="008B7248" w:rsidRDefault="00FF0E7C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 xml:space="preserve"> катастрофах. Основы сердечно-легочной реанимации.</w:t>
            </w:r>
          </w:p>
        </w:tc>
        <w:tc>
          <w:tcPr>
            <w:tcW w:w="1134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FF0E7C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8B7248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13.2. Доврачебная неотложная помощь пострадавшим с кровотечениями, гемморрагическим шоком и коматозным состоянием, острых заболеваниях, травмах и травматическом шоке</w:t>
            </w:r>
          </w:p>
        </w:tc>
        <w:tc>
          <w:tcPr>
            <w:tcW w:w="1134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8B7248" w:rsidRPr="008B7248" w:rsidRDefault="008B7248" w:rsidP="00434D17">
            <w:pPr>
              <w:pStyle w:val="a3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 xml:space="preserve">Тема 13.3. Доврачебная неотложная помощь при острых </w:t>
            </w:r>
          </w:p>
          <w:p w:rsidR="00FF0E7C" w:rsidRPr="008B7248" w:rsidRDefault="008B7248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отравлениях, при ожогах, острых аллергических реакциях.</w:t>
            </w:r>
          </w:p>
        </w:tc>
        <w:tc>
          <w:tcPr>
            <w:tcW w:w="1134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8B7248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 xml:space="preserve">Тема 14. Здоровый образ </w:t>
            </w:r>
            <w:proofErr w:type="gramStart"/>
            <w:r w:rsidRPr="008B7248">
              <w:rPr>
                <w:rFonts w:ascii="Times New Roman" w:hAnsi="Times New Roman" w:cs="Times New Roman"/>
                <w:b/>
              </w:rPr>
              <w:t>жизни .</w:t>
            </w:r>
            <w:proofErr w:type="gramEnd"/>
          </w:p>
        </w:tc>
        <w:tc>
          <w:tcPr>
            <w:tcW w:w="1134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0E7C" w:rsidRPr="008B7248" w:rsidTr="00A135EF">
        <w:tc>
          <w:tcPr>
            <w:tcW w:w="6091" w:type="dxa"/>
          </w:tcPr>
          <w:p w:rsidR="00FF0E7C" w:rsidRPr="008B7248" w:rsidRDefault="008B7248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</w:rPr>
              <w:t>Тема 14.1. Здоровый образ жизни.</w:t>
            </w:r>
          </w:p>
        </w:tc>
        <w:tc>
          <w:tcPr>
            <w:tcW w:w="1134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FF0E7C" w:rsidRPr="008B7248" w:rsidRDefault="008B7248" w:rsidP="00A1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-</w:t>
            </w:r>
          </w:p>
        </w:tc>
      </w:tr>
      <w:tr w:rsidR="00434D17" w:rsidRPr="008B7248" w:rsidTr="00A135EF">
        <w:tc>
          <w:tcPr>
            <w:tcW w:w="6091" w:type="dxa"/>
          </w:tcPr>
          <w:p w:rsidR="00434D17" w:rsidRPr="008B7248" w:rsidRDefault="008B7248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48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134" w:type="dxa"/>
          </w:tcPr>
          <w:p w:rsidR="00434D17" w:rsidRPr="008B7248" w:rsidRDefault="008B7248" w:rsidP="008B7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434D17" w:rsidRPr="008B7248" w:rsidRDefault="008B7248" w:rsidP="008B7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434D17" w:rsidRPr="008B7248" w:rsidRDefault="008B7248" w:rsidP="008B7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34D17" w:rsidRPr="008B7248" w:rsidTr="00A135EF">
        <w:tc>
          <w:tcPr>
            <w:tcW w:w="6091" w:type="dxa"/>
          </w:tcPr>
          <w:p w:rsidR="00434D17" w:rsidRPr="008B7248" w:rsidRDefault="008B7248" w:rsidP="00434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7248">
              <w:rPr>
                <w:rFonts w:ascii="Times New Roman" w:hAnsi="Times New Roman" w:cs="Times New Roman"/>
                <w:b/>
              </w:rPr>
              <w:t>Всего :</w:t>
            </w:r>
            <w:proofErr w:type="gramEnd"/>
          </w:p>
        </w:tc>
        <w:tc>
          <w:tcPr>
            <w:tcW w:w="1134" w:type="dxa"/>
          </w:tcPr>
          <w:p w:rsidR="00434D17" w:rsidRPr="008B7248" w:rsidRDefault="008B7248" w:rsidP="008B7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992" w:type="dxa"/>
          </w:tcPr>
          <w:p w:rsidR="00434D17" w:rsidRPr="008B7248" w:rsidRDefault="008B7248" w:rsidP="008B7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128" w:type="dxa"/>
          </w:tcPr>
          <w:p w:rsidR="00434D17" w:rsidRPr="008B7248" w:rsidRDefault="008B7248" w:rsidP="008B7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7248">
              <w:rPr>
                <w:rFonts w:ascii="Times New Roman" w:hAnsi="Times New Roman" w:cs="Times New Roman"/>
                <w:b/>
              </w:rPr>
              <w:t>162</w:t>
            </w:r>
          </w:p>
        </w:tc>
      </w:tr>
    </w:tbl>
    <w:p w:rsidR="008B7248" w:rsidRPr="008B7248" w:rsidRDefault="008B7248" w:rsidP="00434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248" w:rsidRPr="008B7248" w:rsidRDefault="008B7248" w:rsidP="008B7248">
      <w:pPr>
        <w:rPr>
          <w:rFonts w:ascii="Times New Roman" w:hAnsi="Times New Roman" w:cs="Times New Roman"/>
        </w:rPr>
      </w:pPr>
    </w:p>
    <w:p w:rsidR="008B7248" w:rsidRPr="008B7248" w:rsidRDefault="008B7248" w:rsidP="008B7248">
      <w:pPr>
        <w:rPr>
          <w:rFonts w:ascii="Times New Roman" w:hAnsi="Times New Roman" w:cs="Times New Roman"/>
        </w:rPr>
      </w:pPr>
    </w:p>
    <w:p w:rsidR="008B7248" w:rsidRPr="008B7248" w:rsidRDefault="008B7248" w:rsidP="008B7248">
      <w:pPr>
        <w:rPr>
          <w:rFonts w:ascii="Times New Roman" w:hAnsi="Times New Roman" w:cs="Times New Roman"/>
        </w:rPr>
      </w:pPr>
    </w:p>
    <w:p w:rsidR="008B7248" w:rsidRPr="008B7248" w:rsidRDefault="008B7248" w:rsidP="008B7248">
      <w:pPr>
        <w:rPr>
          <w:rFonts w:ascii="Times New Roman" w:hAnsi="Times New Roman" w:cs="Times New Roman"/>
        </w:rPr>
      </w:pPr>
    </w:p>
    <w:p w:rsidR="008B7248" w:rsidRPr="008B7248" w:rsidRDefault="008B7248" w:rsidP="008B7248">
      <w:pPr>
        <w:rPr>
          <w:rFonts w:ascii="Times New Roman" w:hAnsi="Times New Roman" w:cs="Times New Roman"/>
        </w:rPr>
      </w:pPr>
    </w:p>
    <w:p w:rsidR="00434D17" w:rsidRPr="008B7248" w:rsidRDefault="00434D17" w:rsidP="008B7248">
      <w:pPr>
        <w:rPr>
          <w:rFonts w:ascii="Times New Roman" w:hAnsi="Times New Roman" w:cs="Times New Roman"/>
        </w:rPr>
      </w:pPr>
    </w:p>
    <w:p w:rsidR="008B7248" w:rsidRPr="008B7248" w:rsidRDefault="008B7248" w:rsidP="008B7248">
      <w:pPr>
        <w:rPr>
          <w:rFonts w:ascii="Times New Roman" w:hAnsi="Times New Roman" w:cs="Times New Roman"/>
        </w:rPr>
      </w:pPr>
    </w:p>
    <w:p w:rsidR="008B7248" w:rsidRDefault="008B7248" w:rsidP="008B7248">
      <w:pPr>
        <w:rPr>
          <w:rFonts w:ascii="Times New Roman" w:hAnsi="Times New Roman" w:cs="Times New Roman"/>
          <w:b/>
        </w:rPr>
      </w:pPr>
    </w:p>
    <w:p w:rsidR="008B7248" w:rsidRDefault="008B7248" w:rsidP="008B7248">
      <w:pPr>
        <w:rPr>
          <w:rFonts w:ascii="Times New Roman" w:hAnsi="Times New Roman" w:cs="Times New Roman"/>
          <w:b/>
        </w:rPr>
      </w:pPr>
    </w:p>
    <w:p w:rsidR="008B7248" w:rsidRDefault="008B7248" w:rsidP="008B7248">
      <w:pPr>
        <w:rPr>
          <w:b/>
          <w:sz w:val="28"/>
          <w:szCs w:val="28"/>
        </w:rPr>
      </w:pPr>
      <w:r w:rsidRPr="008B7248">
        <w:rPr>
          <w:rFonts w:ascii="Times New Roman" w:hAnsi="Times New Roman" w:cs="Times New Roman"/>
          <w:b/>
          <w:sz w:val="28"/>
          <w:szCs w:val="28"/>
        </w:rPr>
        <w:t>2.2.2. Содержани</w:t>
      </w:r>
      <w:r w:rsidRPr="008B7248">
        <w:rPr>
          <w:b/>
          <w:sz w:val="28"/>
          <w:szCs w:val="28"/>
        </w:rPr>
        <w:t>е учебного материала по циклу «Физиотерапия»</w:t>
      </w: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2694"/>
        <w:gridCol w:w="7043"/>
        <w:gridCol w:w="1320"/>
      </w:tblGrid>
      <w:tr w:rsidR="008B7248" w:rsidTr="008B7248">
        <w:tc>
          <w:tcPr>
            <w:tcW w:w="2694" w:type="dxa"/>
          </w:tcPr>
          <w:p w:rsidR="008B7248" w:rsidRPr="008B7248" w:rsidRDefault="008B7248" w:rsidP="008B7248">
            <w:pPr>
              <w:pStyle w:val="a3"/>
              <w:jc w:val="center"/>
              <w:rPr>
                <w:b/>
              </w:rPr>
            </w:pPr>
            <w:r w:rsidRPr="008B7248">
              <w:rPr>
                <w:b/>
              </w:rPr>
              <w:t>Наименование темы</w:t>
            </w:r>
          </w:p>
        </w:tc>
        <w:tc>
          <w:tcPr>
            <w:tcW w:w="7043" w:type="dxa"/>
          </w:tcPr>
          <w:p w:rsidR="008B7248" w:rsidRPr="008B7248" w:rsidRDefault="008B7248" w:rsidP="008B7248">
            <w:pPr>
              <w:pStyle w:val="a3"/>
              <w:jc w:val="center"/>
              <w:rPr>
                <w:b/>
              </w:rPr>
            </w:pPr>
            <w:r w:rsidRPr="008B7248">
              <w:rPr>
                <w:b/>
              </w:rPr>
              <w:t>Содержание учебного материала, практические занятия</w:t>
            </w:r>
          </w:p>
        </w:tc>
        <w:tc>
          <w:tcPr>
            <w:tcW w:w="1320" w:type="dxa"/>
          </w:tcPr>
          <w:p w:rsidR="008B7248" w:rsidRPr="008B7248" w:rsidRDefault="008B7248" w:rsidP="008B7248">
            <w:pPr>
              <w:pStyle w:val="a3"/>
              <w:jc w:val="center"/>
              <w:rPr>
                <w:b/>
              </w:rPr>
            </w:pPr>
            <w:r w:rsidRPr="008B7248">
              <w:rPr>
                <w:b/>
              </w:rPr>
              <w:t>Количество часов</w:t>
            </w:r>
          </w:p>
        </w:tc>
      </w:tr>
      <w:tr w:rsidR="008B7248" w:rsidTr="00AB6B3E">
        <w:tc>
          <w:tcPr>
            <w:tcW w:w="9737" w:type="dxa"/>
            <w:gridSpan w:val="2"/>
          </w:tcPr>
          <w:p w:rsidR="008B7248" w:rsidRPr="008B7248" w:rsidRDefault="008B7248" w:rsidP="008B7248">
            <w:pPr>
              <w:pStyle w:val="a3"/>
              <w:rPr>
                <w:b/>
              </w:rPr>
            </w:pPr>
            <w:r w:rsidRPr="008B7248">
              <w:rPr>
                <w:b/>
              </w:rPr>
              <w:t>Тема 1. Система и государственная политика в области здравоохранения в РФ.</w:t>
            </w:r>
          </w:p>
        </w:tc>
        <w:tc>
          <w:tcPr>
            <w:tcW w:w="1320" w:type="dxa"/>
          </w:tcPr>
          <w:p w:rsidR="008B7248" w:rsidRPr="008B7248" w:rsidRDefault="008B7248" w:rsidP="008B7248">
            <w:pPr>
              <w:pStyle w:val="a3"/>
              <w:jc w:val="center"/>
              <w:rPr>
                <w:b/>
              </w:rPr>
            </w:pPr>
            <w:r w:rsidRPr="008B7248">
              <w:rPr>
                <w:b/>
              </w:rPr>
              <w:t>6</w:t>
            </w: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  <w:r>
              <w:t xml:space="preserve">Тема 1.1. Система и государственная политика в области здравоохранения в РФ. </w:t>
            </w:r>
            <w:proofErr w:type="gramStart"/>
            <w:r>
              <w:t>Физиопрофилактика..</w:t>
            </w:r>
            <w:proofErr w:type="gramEnd"/>
          </w:p>
        </w:tc>
        <w:tc>
          <w:tcPr>
            <w:tcW w:w="7043" w:type="dxa"/>
          </w:tcPr>
          <w:p w:rsidR="008B7248" w:rsidRPr="008B7248" w:rsidRDefault="008B7248" w:rsidP="008B7248">
            <w:pPr>
              <w:pStyle w:val="a3"/>
              <w:rPr>
                <w:b/>
              </w:rPr>
            </w:pPr>
            <w:r w:rsidRPr="008B7248">
              <w:rPr>
                <w:b/>
              </w:rPr>
              <w:t xml:space="preserve">     Содержание учебного материала </w:t>
            </w:r>
          </w:p>
          <w:p w:rsidR="008B7248" w:rsidRDefault="008B7248" w:rsidP="008B7248">
            <w:pPr>
              <w:pStyle w:val="a3"/>
              <w:jc w:val="both"/>
            </w:pPr>
            <w:r>
              <w:t xml:space="preserve">Основы законодательства в здравоохранении. Основы медицинского страхования. Организация работы медицинских учреждений в новых экономических условиях. Основы трудового законодательства. Система оплаты труда медицинских работников. Правила ведения учетно-отчетной документации структурного подразделения, основные виды медицинской документации. Общая характеристика физических факторов. Разделы физиотерапии в России. Современные </w:t>
            </w:r>
            <w:proofErr w:type="spellStart"/>
            <w:proofErr w:type="gramStart"/>
            <w:r>
              <w:t>представле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о механизме действия физических факторов лечения. Основные средства </w:t>
            </w:r>
            <w:proofErr w:type="spellStart"/>
            <w:r>
              <w:t>физиопрофилактики</w:t>
            </w:r>
            <w:proofErr w:type="spellEnd"/>
            <w:r>
              <w:t>, их значения для оздоровления населения. Место физиотерапии в общем лечебном комплексе. Сочетание с лекарственной терапией, массажем и ЛФК. Сочетание и последовательность физических методов терапии между собой. Понятие о курортах, курортных факторах лечения. Важнейшие современные курорты, их классификация. Детские курорты и их особенности. Принципы отбора больных на курортное лечение. Понятие о первичной медико-санитарной помощи населению (ПМСП). Основные принципы и элементы ПМСП. Первичная медико-санитарная помощь в работе медсестры физиотерапевтического отделения.</w:t>
            </w: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  <w:r>
              <w:t>6</w:t>
            </w:r>
          </w:p>
        </w:tc>
      </w:tr>
      <w:tr w:rsidR="008B7248" w:rsidTr="007D7EEC">
        <w:tc>
          <w:tcPr>
            <w:tcW w:w="9737" w:type="dxa"/>
            <w:gridSpan w:val="2"/>
          </w:tcPr>
          <w:p w:rsidR="008B7248" w:rsidRPr="008B7248" w:rsidRDefault="008B7248" w:rsidP="008B7248">
            <w:pPr>
              <w:pStyle w:val="a3"/>
              <w:rPr>
                <w:b/>
              </w:rPr>
            </w:pPr>
            <w:r w:rsidRPr="008B7248">
              <w:rPr>
                <w:b/>
              </w:rPr>
              <w:t>Тема 2. Электролечение, аэрозольтерапия.</w:t>
            </w:r>
          </w:p>
        </w:tc>
        <w:tc>
          <w:tcPr>
            <w:tcW w:w="1320" w:type="dxa"/>
          </w:tcPr>
          <w:p w:rsidR="008B7248" w:rsidRPr="008B7248" w:rsidRDefault="008B7248" w:rsidP="008B7248">
            <w:pPr>
              <w:pStyle w:val="a3"/>
              <w:jc w:val="center"/>
              <w:rPr>
                <w:b/>
              </w:rPr>
            </w:pPr>
            <w:r w:rsidRPr="008B7248">
              <w:rPr>
                <w:b/>
              </w:rPr>
              <w:t>114</w:t>
            </w:r>
          </w:p>
        </w:tc>
      </w:tr>
      <w:tr w:rsidR="003D660D" w:rsidTr="008B7248">
        <w:tc>
          <w:tcPr>
            <w:tcW w:w="2694" w:type="dxa"/>
            <w:vMerge w:val="restart"/>
          </w:tcPr>
          <w:p w:rsidR="003D660D" w:rsidRDefault="003D660D" w:rsidP="008B7248">
            <w:pPr>
              <w:pStyle w:val="a3"/>
            </w:pPr>
            <w:r>
              <w:t xml:space="preserve">Тема 2.1. Физические основы электролечения. Гальванизация. Электрофорез </w:t>
            </w:r>
            <w:proofErr w:type="spellStart"/>
            <w:proofErr w:type="gramStart"/>
            <w:r>
              <w:t>лекарст</w:t>
            </w:r>
            <w:proofErr w:type="spellEnd"/>
            <w:r>
              <w:t>- венных</w:t>
            </w:r>
            <w:proofErr w:type="gramEnd"/>
            <w:r>
              <w:t xml:space="preserve"> веществ.</w:t>
            </w:r>
          </w:p>
        </w:tc>
        <w:tc>
          <w:tcPr>
            <w:tcW w:w="7043" w:type="dxa"/>
          </w:tcPr>
          <w:p w:rsidR="003D660D" w:rsidRPr="008B7248" w:rsidRDefault="003D660D" w:rsidP="008B7248">
            <w:pPr>
              <w:pStyle w:val="a3"/>
              <w:rPr>
                <w:b/>
              </w:rPr>
            </w:pPr>
            <w:r w:rsidRPr="008B7248">
              <w:rPr>
                <w:b/>
              </w:rPr>
              <w:t xml:space="preserve">     Содержание учебного материала</w:t>
            </w:r>
          </w:p>
          <w:p w:rsidR="003D660D" w:rsidRDefault="003D660D" w:rsidP="008B7248">
            <w:pPr>
              <w:pStyle w:val="a3"/>
              <w:jc w:val="both"/>
            </w:pPr>
            <w:r>
              <w:t xml:space="preserve"> Сущность электрического тока. Единицы измерения параметров тока: напряжение - вольт, сила тока -ампер, миллиампер; сопротивление проводника - ОМ. Закон Ома, закон разветвления тока (Кирхгофа), закон Джоуля - Ленца. Характеристику постоянного и переменного тока. Электромагнитное, электрическое, магнитное поле. Понятие о самоиндукции, трансформаторах и эл. емкости. Физиологическое и лечебное действие гальванизации. Показание, противопоказание для гальванизации. Сочетание гальванизации с другими видами лечения. Меры по предупреждению ожогов. Аппарат: «Поток - 1», «Поток - 2», «Ион - 2»: т/безопасности при работе с аппаратами. Теоретическое обоснование применения лекарственного электрофореза. «Буферные растворы», роль полярности электродов. Действие на организм лекарственного электрофореза. Дозирование лекарственного электрофореза. Аппараты, методики и техника отпуска процедур лекарственного электрофореза. Основные показания, противопоказания для электрофореза, сочетание с другими видами лечения.</w:t>
            </w:r>
          </w:p>
        </w:tc>
        <w:tc>
          <w:tcPr>
            <w:tcW w:w="1320" w:type="dxa"/>
          </w:tcPr>
          <w:p w:rsidR="003D660D" w:rsidRDefault="003D660D" w:rsidP="008B7248">
            <w:pPr>
              <w:pStyle w:val="a3"/>
              <w:jc w:val="center"/>
            </w:pPr>
            <w:r>
              <w:t>6</w:t>
            </w:r>
          </w:p>
        </w:tc>
      </w:tr>
      <w:tr w:rsidR="003D660D" w:rsidTr="008B7248">
        <w:tc>
          <w:tcPr>
            <w:tcW w:w="2694" w:type="dxa"/>
            <w:vMerge/>
          </w:tcPr>
          <w:p w:rsidR="003D660D" w:rsidRDefault="003D660D" w:rsidP="008B7248">
            <w:pPr>
              <w:pStyle w:val="a3"/>
            </w:pPr>
          </w:p>
        </w:tc>
        <w:tc>
          <w:tcPr>
            <w:tcW w:w="7043" w:type="dxa"/>
          </w:tcPr>
          <w:p w:rsidR="003D660D" w:rsidRPr="003D660D" w:rsidRDefault="003D660D" w:rsidP="008B7248">
            <w:pPr>
              <w:pStyle w:val="a3"/>
              <w:rPr>
                <w:b/>
              </w:rPr>
            </w:pPr>
            <w:r w:rsidRPr="003D660D">
              <w:rPr>
                <w:b/>
              </w:rPr>
              <w:t xml:space="preserve">     Практическое занятие </w:t>
            </w:r>
          </w:p>
          <w:p w:rsidR="003D660D" w:rsidRDefault="003D660D" w:rsidP="008B7248">
            <w:pPr>
              <w:pStyle w:val="a3"/>
            </w:pPr>
            <w:r>
              <w:t>- Работа с аппаратами для гальванизации: «Поток-1», «Поток-2», «Ион-1».</w:t>
            </w:r>
          </w:p>
          <w:p w:rsidR="003D660D" w:rsidRDefault="003D660D" w:rsidP="008B7248">
            <w:pPr>
              <w:pStyle w:val="a3"/>
            </w:pPr>
            <w:r>
              <w:t xml:space="preserve"> - Соблюдение правил техники безопасности при работе с аппаратами. - Проведение процедуры гальванизации. </w:t>
            </w:r>
          </w:p>
          <w:p w:rsidR="003D660D" w:rsidRDefault="003D660D" w:rsidP="008B7248">
            <w:pPr>
              <w:pStyle w:val="a3"/>
            </w:pPr>
            <w:r>
              <w:t>- Обработка электродов, прокладок, песочных подушек, бинтов.</w:t>
            </w:r>
          </w:p>
          <w:p w:rsidR="003D660D" w:rsidRDefault="003D660D" w:rsidP="003D660D">
            <w:pPr>
              <w:pStyle w:val="a3"/>
              <w:jc w:val="both"/>
            </w:pPr>
            <w:r>
              <w:t xml:space="preserve"> - Владение методами определения полярности электродов. </w:t>
            </w:r>
          </w:p>
          <w:p w:rsidR="003D660D" w:rsidRDefault="003D660D" w:rsidP="003D660D">
            <w:pPr>
              <w:pStyle w:val="a3"/>
            </w:pPr>
            <w:r>
              <w:t>- Использование таблиц растворимости, определение полярности введения лекарственных веществ.</w:t>
            </w:r>
          </w:p>
          <w:p w:rsidR="003D660D" w:rsidRDefault="003D660D" w:rsidP="003D660D">
            <w:pPr>
              <w:pStyle w:val="a3"/>
            </w:pPr>
            <w:r>
              <w:lastRenderedPageBreak/>
              <w:t xml:space="preserve"> - Дозирование лекарственных веществ. </w:t>
            </w:r>
          </w:p>
          <w:p w:rsidR="003D660D" w:rsidRDefault="003D660D" w:rsidP="003D660D">
            <w:pPr>
              <w:pStyle w:val="a3"/>
            </w:pPr>
            <w:r>
              <w:t>- Использование стандартных методик электрофореза.</w:t>
            </w:r>
          </w:p>
        </w:tc>
        <w:tc>
          <w:tcPr>
            <w:tcW w:w="1320" w:type="dxa"/>
          </w:tcPr>
          <w:p w:rsidR="003D660D" w:rsidRDefault="003D660D" w:rsidP="008B7248">
            <w:pPr>
              <w:pStyle w:val="a3"/>
              <w:jc w:val="center"/>
            </w:pPr>
            <w:r>
              <w:lastRenderedPageBreak/>
              <w:t>6</w:t>
            </w:r>
          </w:p>
        </w:tc>
      </w:tr>
      <w:tr w:rsidR="003D660D" w:rsidTr="008B7248">
        <w:tc>
          <w:tcPr>
            <w:tcW w:w="2694" w:type="dxa"/>
            <w:vMerge w:val="restart"/>
          </w:tcPr>
          <w:p w:rsidR="003D660D" w:rsidRDefault="003D660D" w:rsidP="008B7248">
            <w:pPr>
              <w:pStyle w:val="a3"/>
            </w:pPr>
            <w:r>
              <w:t>Тема 2.2. Электросон</w:t>
            </w:r>
          </w:p>
        </w:tc>
        <w:tc>
          <w:tcPr>
            <w:tcW w:w="7043" w:type="dxa"/>
          </w:tcPr>
          <w:p w:rsidR="003D660D" w:rsidRPr="003D660D" w:rsidRDefault="003D660D" w:rsidP="008B7248">
            <w:pPr>
              <w:pStyle w:val="a3"/>
              <w:rPr>
                <w:b/>
              </w:rPr>
            </w:pPr>
            <w:r w:rsidRPr="003D660D">
              <w:rPr>
                <w:b/>
              </w:rPr>
              <w:t xml:space="preserve">      Содержание учебного материала </w:t>
            </w:r>
          </w:p>
          <w:p w:rsidR="003D660D" w:rsidRDefault="003D660D" w:rsidP="003D660D">
            <w:pPr>
              <w:pStyle w:val="a3"/>
              <w:jc w:val="both"/>
            </w:pPr>
            <w:r>
              <w:t xml:space="preserve">Параметры импульсных токов: частота, период, время импульсов. Определение метода - электросон, физическую характеристику токов. Аппарат «ЭС-2», «ЭС-3», «ЭС-1-5». Механизм физиологического и лечебного действия. Техника проведения процедур </w:t>
            </w:r>
            <w:proofErr w:type="spellStart"/>
            <w:r>
              <w:t>электроанальгезии</w:t>
            </w:r>
            <w:proofErr w:type="spellEnd"/>
            <w:r>
              <w:t xml:space="preserve">, характеристика токов. Аппараты для </w:t>
            </w:r>
            <w:proofErr w:type="spellStart"/>
            <w:r>
              <w:t>электроанальгезии</w:t>
            </w:r>
            <w:proofErr w:type="spellEnd"/>
            <w:r>
              <w:t>: (ЛЭНАР», «</w:t>
            </w:r>
            <w:proofErr w:type="spellStart"/>
            <w:r>
              <w:t>Электронаркон</w:t>
            </w:r>
            <w:proofErr w:type="spellEnd"/>
            <w:r>
              <w:t xml:space="preserve">»). Электростимуляция мышц («Стимул - 1», «Стимул -2»), техника и методика, показания, противопоказания, дозировка </w:t>
            </w:r>
            <w:proofErr w:type="spellStart"/>
            <w:proofErr w:type="gramStart"/>
            <w:r>
              <w:t>мето</w:t>
            </w:r>
            <w:proofErr w:type="spellEnd"/>
            <w:r>
              <w:t>- да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3D660D" w:rsidRDefault="003D660D" w:rsidP="008B7248">
            <w:pPr>
              <w:pStyle w:val="a3"/>
              <w:jc w:val="center"/>
            </w:pPr>
            <w:r>
              <w:t>6</w:t>
            </w:r>
          </w:p>
        </w:tc>
      </w:tr>
      <w:tr w:rsidR="003D660D" w:rsidTr="008B7248">
        <w:tc>
          <w:tcPr>
            <w:tcW w:w="2694" w:type="dxa"/>
            <w:vMerge/>
          </w:tcPr>
          <w:p w:rsidR="003D660D" w:rsidRDefault="003D660D" w:rsidP="008B7248">
            <w:pPr>
              <w:pStyle w:val="a3"/>
            </w:pPr>
          </w:p>
        </w:tc>
        <w:tc>
          <w:tcPr>
            <w:tcW w:w="7043" w:type="dxa"/>
          </w:tcPr>
          <w:p w:rsidR="003D660D" w:rsidRPr="003D660D" w:rsidRDefault="003D660D" w:rsidP="008B7248">
            <w:pPr>
              <w:pStyle w:val="a3"/>
              <w:rPr>
                <w:b/>
              </w:rPr>
            </w:pPr>
            <w:r w:rsidRPr="003D660D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D660D">
              <w:rPr>
                <w:b/>
              </w:rPr>
              <w:t xml:space="preserve"> Практическое занятие</w:t>
            </w:r>
          </w:p>
          <w:p w:rsidR="003D660D" w:rsidRDefault="003D660D" w:rsidP="003D660D">
            <w:pPr>
              <w:pStyle w:val="a3"/>
              <w:jc w:val="both"/>
            </w:pPr>
            <w:r>
              <w:t xml:space="preserve"> - Работа с аппаратами для электросна: «ЭС-4Т», «ЭС-3», «ЭС-10-5». </w:t>
            </w:r>
          </w:p>
          <w:p w:rsidR="003D660D" w:rsidRDefault="003D660D" w:rsidP="008B7248">
            <w:pPr>
              <w:pStyle w:val="a3"/>
            </w:pPr>
            <w:r>
              <w:t>- Соблюдение правил техники безопасности при работе с этими аппаратами.</w:t>
            </w:r>
          </w:p>
          <w:p w:rsidR="003D660D" w:rsidRDefault="003D660D" w:rsidP="008B7248">
            <w:pPr>
              <w:pStyle w:val="a3"/>
            </w:pPr>
            <w:r>
              <w:t xml:space="preserve"> - Проведение процедуры электросна. </w:t>
            </w:r>
          </w:p>
          <w:p w:rsidR="003D660D" w:rsidRDefault="003D660D" w:rsidP="008B7248">
            <w:pPr>
              <w:pStyle w:val="a3"/>
            </w:pPr>
            <w:r>
              <w:t xml:space="preserve">- Обработка прокладок и электродов. </w:t>
            </w:r>
          </w:p>
          <w:p w:rsidR="003D660D" w:rsidRDefault="003D660D" w:rsidP="008B7248">
            <w:pPr>
              <w:pStyle w:val="a3"/>
            </w:pPr>
            <w:r>
              <w:t>- Проведение подбора частоты при различных заболеваниях.</w:t>
            </w:r>
          </w:p>
        </w:tc>
        <w:tc>
          <w:tcPr>
            <w:tcW w:w="1320" w:type="dxa"/>
          </w:tcPr>
          <w:p w:rsidR="003D660D" w:rsidRDefault="003D660D" w:rsidP="008B7248">
            <w:pPr>
              <w:pStyle w:val="a3"/>
              <w:jc w:val="center"/>
            </w:pPr>
            <w:r>
              <w:t>6</w:t>
            </w:r>
          </w:p>
        </w:tc>
      </w:tr>
      <w:tr w:rsidR="008B7248" w:rsidTr="008B7248">
        <w:tc>
          <w:tcPr>
            <w:tcW w:w="2694" w:type="dxa"/>
          </w:tcPr>
          <w:p w:rsidR="008B7248" w:rsidRDefault="003D660D" w:rsidP="003D660D">
            <w:pPr>
              <w:pStyle w:val="a3"/>
            </w:pPr>
            <w:r>
              <w:t>Тема 2.3. Диадинамические токи. Флюктуирующие токи. Интерференцтерапия. Амплипульстерапия.</w:t>
            </w:r>
          </w:p>
        </w:tc>
        <w:tc>
          <w:tcPr>
            <w:tcW w:w="7043" w:type="dxa"/>
          </w:tcPr>
          <w:p w:rsidR="003D660D" w:rsidRPr="003D660D" w:rsidRDefault="003D660D" w:rsidP="008B7248">
            <w:pPr>
              <w:pStyle w:val="a3"/>
              <w:rPr>
                <w:b/>
              </w:rPr>
            </w:pPr>
            <w:r w:rsidRPr="003D660D">
              <w:rPr>
                <w:b/>
              </w:rPr>
              <w:t xml:space="preserve">      Содержание учебного материала </w:t>
            </w:r>
          </w:p>
          <w:p w:rsidR="008B7248" w:rsidRDefault="003D660D" w:rsidP="003D660D">
            <w:pPr>
              <w:pStyle w:val="a3"/>
              <w:jc w:val="both"/>
            </w:pPr>
            <w:r>
              <w:t xml:space="preserve">Физиологическое и лечебное действие диадинамических токов. Методики </w:t>
            </w:r>
            <w:proofErr w:type="spellStart"/>
            <w:r>
              <w:t>диадинамотерапии</w:t>
            </w:r>
            <w:proofErr w:type="spellEnd"/>
            <w:r>
              <w:t xml:space="preserve">, дозирование. Аппараты для </w:t>
            </w:r>
            <w:proofErr w:type="spellStart"/>
            <w:r>
              <w:t>диадинамотерапии</w:t>
            </w:r>
            <w:proofErr w:type="spellEnd"/>
            <w:r>
              <w:t xml:space="preserve"> «Тонус-1», «Тонус - 2», «ДТ-50». Показания, </w:t>
            </w:r>
            <w:proofErr w:type="spellStart"/>
            <w:proofErr w:type="gramStart"/>
            <w:r>
              <w:t>проти</w:t>
            </w:r>
            <w:proofErr w:type="spellEnd"/>
            <w:r>
              <w:t xml:space="preserve">- </w:t>
            </w:r>
            <w:proofErr w:type="spellStart"/>
            <w:r>
              <w:t>вопоказания</w:t>
            </w:r>
            <w:proofErr w:type="spellEnd"/>
            <w:proofErr w:type="gramEnd"/>
            <w:r>
              <w:t xml:space="preserve">, сочетание с другими видами лечения. Физическая характеристика флюктуирующих токов. Аппарат «АСБ», методика процедур, лечебное действие. Характеристика, лечебное действие </w:t>
            </w:r>
            <w:proofErr w:type="spellStart"/>
            <w:r>
              <w:t>интерференцтерапии</w:t>
            </w:r>
            <w:proofErr w:type="spellEnd"/>
            <w:r>
              <w:t xml:space="preserve">. Методика отпуска процедур. Аппараты для </w:t>
            </w:r>
            <w:proofErr w:type="spellStart"/>
            <w:r>
              <w:t>интерференцтерапии</w:t>
            </w:r>
            <w:proofErr w:type="spellEnd"/>
            <w:r>
              <w:t>, дозирование. Параметры амплипульстерапии, лечебное действие. Дозирование, аппараты, сочетание с другими методами лечения.</w:t>
            </w:r>
          </w:p>
        </w:tc>
        <w:tc>
          <w:tcPr>
            <w:tcW w:w="1320" w:type="dxa"/>
          </w:tcPr>
          <w:p w:rsidR="008B7248" w:rsidRDefault="003D660D" w:rsidP="008B7248">
            <w:pPr>
              <w:pStyle w:val="a3"/>
              <w:jc w:val="center"/>
            </w:pPr>
            <w:r>
              <w:t>6</w:t>
            </w:r>
          </w:p>
        </w:tc>
      </w:tr>
      <w:tr w:rsidR="008B7248" w:rsidTr="008B7248">
        <w:tc>
          <w:tcPr>
            <w:tcW w:w="2694" w:type="dxa"/>
          </w:tcPr>
          <w:p w:rsidR="008B7248" w:rsidRDefault="003D660D" w:rsidP="008B7248">
            <w:pPr>
              <w:pStyle w:val="a3"/>
            </w:pPr>
            <w:r>
              <w:t>Тема 2.3.1. Диадинамические токи.</w:t>
            </w:r>
          </w:p>
        </w:tc>
        <w:tc>
          <w:tcPr>
            <w:tcW w:w="7043" w:type="dxa"/>
          </w:tcPr>
          <w:p w:rsidR="003D660D" w:rsidRPr="003D660D" w:rsidRDefault="003D660D" w:rsidP="008B7248">
            <w:pPr>
              <w:pStyle w:val="a3"/>
              <w:rPr>
                <w:b/>
              </w:rPr>
            </w:pPr>
            <w:r>
              <w:t xml:space="preserve">       </w:t>
            </w:r>
            <w:r w:rsidRPr="003D660D">
              <w:rPr>
                <w:b/>
              </w:rPr>
              <w:t>Практическое занятие</w:t>
            </w:r>
          </w:p>
          <w:p w:rsidR="003D660D" w:rsidRDefault="003D660D" w:rsidP="008B7248">
            <w:pPr>
              <w:pStyle w:val="a3"/>
            </w:pPr>
            <w:r>
              <w:t xml:space="preserve"> - Работа с аппаратами «Тонус-1», «Тонус-2», «ДТ-50». </w:t>
            </w:r>
          </w:p>
          <w:p w:rsidR="003D660D" w:rsidRDefault="003D660D" w:rsidP="008B7248">
            <w:pPr>
              <w:pStyle w:val="a3"/>
            </w:pPr>
            <w:r>
              <w:t>- Соблюдение правил техники безопасности при работе с этими аппаратами.</w:t>
            </w:r>
          </w:p>
          <w:p w:rsidR="003D660D" w:rsidRDefault="003D660D" w:rsidP="008B7248">
            <w:pPr>
              <w:pStyle w:val="a3"/>
            </w:pPr>
            <w:r>
              <w:t xml:space="preserve"> - Проведение процедуры </w:t>
            </w:r>
            <w:proofErr w:type="spellStart"/>
            <w:r>
              <w:t>диадинамотерапии</w:t>
            </w:r>
            <w:proofErr w:type="spellEnd"/>
            <w:r>
              <w:t xml:space="preserve">. </w:t>
            </w:r>
          </w:p>
          <w:p w:rsidR="003D660D" w:rsidRDefault="003D660D" w:rsidP="008B7248">
            <w:pPr>
              <w:pStyle w:val="a3"/>
            </w:pPr>
            <w:r>
              <w:t>- Обработка электродов, прокладок.</w:t>
            </w:r>
          </w:p>
          <w:p w:rsidR="008B7248" w:rsidRDefault="003D660D" w:rsidP="008B7248">
            <w:pPr>
              <w:pStyle w:val="a3"/>
            </w:pPr>
            <w:r>
              <w:t xml:space="preserve"> - Проведение подбора форм токов при различных заболеваниях.</w:t>
            </w:r>
          </w:p>
        </w:tc>
        <w:tc>
          <w:tcPr>
            <w:tcW w:w="1320" w:type="dxa"/>
          </w:tcPr>
          <w:p w:rsidR="008B7248" w:rsidRDefault="003D660D" w:rsidP="008B7248">
            <w:pPr>
              <w:pStyle w:val="a3"/>
              <w:jc w:val="center"/>
            </w:pPr>
            <w:r>
              <w:t>6</w:t>
            </w:r>
          </w:p>
        </w:tc>
      </w:tr>
      <w:tr w:rsidR="008B7248" w:rsidTr="008B7248">
        <w:tc>
          <w:tcPr>
            <w:tcW w:w="2694" w:type="dxa"/>
          </w:tcPr>
          <w:p w:rsidR="008B7248" w:rsidRDefault="003D660D" w:rsidP="008B7248">
            <w:pPr>
              <w:pStyle w:val="a3"/>
            </w:pPr>
            <w:r>
              <w:t>Тема 2.3.2. Флюктуирующие токи. Интерференцтерапия.</w:t>
            </w:r>
          </w:p>
        </w:tc>
        <w:tc>
          <w:tcPr>
            <w:tcW w:w="7043" w:type="dxa"/>
          </w:tcPr>
          <w:p w:rsidR="003D660D" w:rsidRPr="003D660D" w:rsidRDefault="003D660D" w:rsidP="008B7248">
            <w:pPr>
              <w:pStyle w:val="a3"/>
              <w:rPr>
                <w:b/>
              </w:rPr>
            </w:pPr>
            <w:r>
              <w:t xml:space="preserve">      </w:t>
            </w:r>
            <w:r w:rsidRPr="003D660D">
              <w:rPr>
                <w:b/>
              </w:rPr>
              <w:t xml:space="preserve">Практическое занятие </w:t>
            </w:r>
          </w:p>
          <w:p w:rsidR="003D660D" w:rsidRDefault="003D660D" w:rsidP="008B7248">
            <w:pPr>
              <w:pStyle w:val="a3"/>
            </w:pPr>
            <w:r>
              <w:t xml:space="preserve">- Работа с аппаратами для </w:t>
            </w:r>
            <w:proofErr w:type="spellStart"/>
            <w:r>
              <w:t>флюктуоризации</w:t>
            </w:r>
            <w:proofErr w:type="spellEnd"/>
            <w:r>
              <w:t>: «АСБ-1».</w:t>
            </w:r>
          </w:p>
          <w:p w:rsidR="003D660D" w:rsidRDefault="003D660D" w:rsidP="008B7248">
            <w:pPr>
              <w:pStyle w:val="a3"/>
            </w:pPr>
            <w:r>
              <w:t xml:space="preserve"> - Проведение процедуры </w:t>
            </w:r>
            <w:proofErr w:type="spellStart"/>
            <w:r>
              <w:t>флюктуоризации</w:t>
            </w:r>
            <w:proofErr w:type="spellEnd"/>
            <w:r>
              <w:t xml:space="preserve">. </w:t>
            </w:r>
          </w:p>
          <w:p w:rsidR="003D660D" w:rsidRDefault="003D660D" w:rsidP="008B7248">
            <w:pPr>
              <w:pStyle w:val="a3"/>
            </w:pPr>
            <w:r>
              <w:t xml:space="preserve">- Проведение подбора флюктуирующих токов при различных заболеваниях. </w:t>
            </w:r>
          </w:p>
          <w:p w:rsidR="003D660D" w:rsidRDefault="003D660D" w:rsidP="008B7248">
            <w:pPr>
              <w:pStyle w:val="a3"/>
            </w:pPr>
            <w:r>
              <w:t>- Обработка прокладок и электродов.</w:t>
            </w:r>
          </w:p>
          <w:p w:rsidR="003D660D" w:rsidRDefault="003D660D" w:rsidP="008B7248">
            <w:pPr>
              <w:pStyle w:val="a3"/>
            </w:pPr>
            <w:r>
              <w:t xml:space="preserve"> - Работа с аппаратами: «</w:t>
            </w:r>
            <w:proofErr w:type="spellStart"/>
            <w:r>
              <w:t>Интердин</w:t>
            </w:r>
            <w:proofErr w:type="spellEnd"/>
            <w:r>
              <w:t>», «</w:t>
            </w:r>
            <w:proofErr w:type="spellStart"/>
            <w:r>
              <w:t>Интерференцпульс</w:t>
            </w:r>
            <w:proofErr w:type="spellEnd"/>
            <w:r>
              <w:t>».</w:t>
            </w:r>
          </w:p>
          <w:p w:rsidR="003D660D" w:rsidRDefault="003D660D" w:rsidP="008B7248">
            <w:pPr>
              <w:pStyle w:val="a3"/>
            </w:pPr>
            <w:r>
              <w:t xml:space="preserve"> - Соблюдение техники безопасности при работе с этими аппаратами. </w:t>
            </w:r>
          </w:p>
          <w:p w:rsidR="003D660D" w:rsidRDefault="003D660D" w:rsidP="008B7248">
            <w:pPr>
              <w:pStyle w:val="a3"/>
            </w:pPr>
            <w:r>
              <w:t xml:space="preserve">- Использование методик </w:t>
            </w:r>
            <w:proofErr w:type="spellStart"/>
            <w:r>
              <w:t>интерференцтерапии</w:t>
            </w:r>
            <w:proofErr w:type="spellEnd"/>
            <w:r>
              <w:t>, дозирование.</w:t>
            </w:r>
          </w:p>
          <w:p w:rsidR="003D660D" w:rsidRDefault="003D660D" w:rsidP="008B7248">
            <w:pPr>
              <w:pStyle w:val="a3"/>
            </w:pPr>
            <w:r>
              <w:t xml:space="preserve"> - Отпуск процедур при различных заболеваниях. </w:t>
            </w:r>
          </w:p>
          <w:p w:rsidR="008B7248" w:rsidRDefault="003D660D" w:rsidP="008B7248">
            <w:pPr>
              <w:pStyle w:val="a3"/>
            </w:pPr>
            <w:r>
              <w:t>- Обработка прокладок, электродов.</w:t>
            </w:r>
          </w:p>
        </w:tc>
        <w:tc>
          <w:tcPr>
            <w:tcW w:w="1320" w:type="dxa"/>
          </w:tcPr>
          <w:p w:rsidR="008B7248" w:rsidRDefault="003D660D" w:rsidP="008B7248">
            <w:pPr>
              <w:pStyle w:val="a3"/>
              <w:jc w:val="center"/>
            </w:pPr>
            <w:r>
              <w:t>6</w:t>
            </w: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  <w:tr w:rsidR="008B7248" w:rsidTr="008B7248">
        <w:tc>
          <w:tcPr>
            <w:tcW w:w="2694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7043" w:type="dxa"/>
          </w:tcPr>
          <w:p w:rsidR="008B7248" w:rsidRDefault="008B7248" w:rsidP="008B7248">
            <w:pPr>
              <w:pStyle w:val="a3"/>
            </w:pPr>
          </w:p>
        </w:tc>
        <w:tc>
          <w:tcPr>
            <w:tcW w:w="1320" w:type="dxa"/>
          </w:tcPr>
          <w:p w:rsidR="008B7248" w:rsidRDefault="008B7248" w:rsidP="008B7248">
            <w:pPr>
              <w:pStyle w:val="a3"/>
              <w:jc w:val="center"/>
            </w:pPr>
          </w:p>
        </w:tc>
      </w:tr>
    </w:tbl>
    <w:p w:rsidR="008B7248" w:rsidRPr="008B7248" w:rsidRDefault="008B7248" w:rsidP="008B7248">
      <w:pPr>
        <w:pStyle w:val="a3"/>
      </w:pPr>
    </w:p>
    <w:sectPr w:rsidR="008B7248" w:rsidRPr="008B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13EA"/>
    <w:multiLevelType w:val="hybridMultilevel"/>
    <w:tmpl w:val="DA5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2ACD"/>
    <w:multiLevelType w:val="hybridMultilevel"/>
    <w:tmpl w:val="AB24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747D"/>
    <w:multiLevelType w:val="multilevel"/>
    <w:tmpl w:val="3D2AD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E"/>
    <w:rsid w:val="001E1567"/>
    <w:rsid w:val="003D660D"/>
    <w:rsid w:val="00434D17"/>
    <w:rsid w:val="00723EE2"/>
    <w:rsid w:val="007E4ABA"/>
    <w:rsid w:val="008B7248"/>
    <w:rsid w:val="00A135EF"/>
    <w:rsid w:val="00B86EEA"/>
    <w:rsid w:val="00E817EE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3167-DD9C-40DF-A704-918803F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17EE"/>
    <w:pPr>
      <w:ind w:left="720"/>
      <w:contextualSpacing/>
    </w:pPr>
  </w:style>
  <w:style w:type="table" w:styleId="a5">
    <w:name w:val="Table Grid"/>
    <w:basedOn w:val="a1"/>
    <w:uiPriority w:val="39"/>
    <w:rsid w:val="0043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GL-MS-VGL</dc:creator>
  <cp:keywords/>
  <dc:description/>
  <cp:lastModifiedBy>KurortOT</cp:lastModifiedBy>
  <cp:revision>6</cp:revision>
  <cp:lastPrinted>2018-03-02T05:34:00Z</cp:lastPrinted>
  <dcterms:created xsi:type="dcterms:W3CDTF">2016-10-05T08:35:00Z</dcterms:created>
  <dcterms:modified xsi:type="dcterms:W3CDTF">2018-04-27T07:30:00Z</dcterms:modified>
</cp:coreProperties>
</file>